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2689" w14:textId="77777777" w:rsidR="002E5E26" w:rsidRDefault="00757503">
      <w:pPr>
        <w:pStyle w:val="BodyText"/>
        <w:ind w:left="3155"/>
        <w:rPr>
          <w:rFonts w:ascii="Times New Roman"/>
          <w:sz w:val="20"/>
        </w:rPr>
      </w:pPr>
      <w:bookmarkStart w:id="0" w:name="_GoBack"/>
      <w:bookmarkEnd w:id="0"/>
      <w:r>
        <w:rPr>
          <w:rFonts w:ascii="Times New Roman"/>
          <w:noProof/>
          <w:sz w:val="20"/>
        </w:rPr>
        <w:drawing>
          <wp:inline distT="0" distB="0" distL="0" distR="0" wp14:anchorId="4982E260" wp14:editId="3D3350B8">
            <wp:extent cx="236220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62200" cy="762000"/>
                    </a:xfrm>
                    <a:prstGeom prst="rect">
                      <a:avLst/>
                    </a:prstGeom>
                  </pic:spPr>
                </pic:pic>
              </a:graphicData>
            </a:graphic>
          </wp:inline>
        </w:drawing>
      </w:r>
    </w:p>
    <w:p w14:paraId="47CA1BFA" w14:textId="77777777" w:rsidR="002E5E26" w:rsidRDefault="00757503">
      <w:pPr>
        <w:pStyle w:val="Heading1"/>
        <w:spacing w:line="400" w:lineRule="auto"/>
      </w:pPr>
      <w:r>
        <w:t xml:space="preserve">YOUTHREACH RESOURCE PERSON </w:t>
      </w:r>
      <w:proofErr w:type="spellStart"/>
      <w:r>
        <w:t>PERSON</w:t>
      </w:r>
      <w:proofErr w:type="spellEnd"/>
      <w:r>
        <w:t xml:space="preserve"> SPECIFICATION</w:t>
      </w:r>
    </w:p>
    <w:p w14:paraId="2FA0273A" w14:textId="77777777" w:rsidR="002E5E26" w:rsidRDefault="00757503">
      <w:pPr>
        <w:pStyle w:val="BodyText"/>
      </w:pPr>
      <w:r>
        <w:t>Qualifications and Eligibility:</w:t>
      </w:r>
    </w:p>
    <w:p w14:paraId="2E0DBB02" w14:textId="77777777" w:rsidR="002E5E26" w:rsidRDefault="00757503">
      <w:pPr>
        <w:pStyle w:val="BodyText"/>
        <w:spacing w:before="180"/>
      </w:pPr>
      <w:r>
        <w:t>Qualifications:</w:t>
      </w:r>
    </w:p>
    <w:p w14:paraId="5FCBF485" w14:textId="77777777" w:rsidR="002E5E26" w:rsidRDefault="00757503">
      <w:pPr>
        <w:pStyle w:val="BodyText"/>
        <w:tabs>
          <w:tab w:val="left" w:pos="1540"/>
        </w:tabs>
        <w:spacing w:before="183" w:line="256" w:lineRule="auto"/>
        <w:ind w:right="468"/>
      </w:pPr>
      <w:r>
        <w:rPr>
          <w:b/>
        </w:rPr>
        <w:t>Essential:</w:t>
      </w:r>
      <w:r>
        <w:rPr>
          <w:b/>
        </w:rPr>
        <w:tab/>
      </w:r>
      <w:r>
        <w:t>At</w:t>
      </w:r>
      <w:r>
        <w:rPr>
          <w:spacing w:val="-3"/>
        </w:rPr>
        <w:t xml:space="preserve"> </w:t>
      </w:r>
      <w:r>
        <w:t>least</w:t>
      </w:r>
      <w:r>
        <w:rPr>
          <w:spacing w:val="-2"/>
        </w:rPr>
        <w:t xml:space="preserve"> </w:t>
      </w:r>
      <w:r>
        <w:t>NFQ</w:t>
      </w:r>
      <w:r>
        <w:rPr>
          <w:spacing w:val="-3"/>
        </w:rPr>
        <w:t xml:space="preserve"> </w:t>
      </w:r>
      <w:r>
        <w:t>Level</w:t>
      </w:r>
      <w:r>
        <w:rPr>
          <w:spacing w:val="-2"/>
        </w:rPr>
        <w:t xml:space="preserve"> </w:t>
      </w:r>
      <w:r>
        <w:t>7</w:t>
      </w:r>
      <w:r>
        <w:rPr>
          <w:spacing w:val="-3"/>
        </w:rPr>
        <w:t xml:space="preserve"> </w:t>
      </w:r>
      <w:r>
        <w:t>qualification</w:t>
      </w:r>
      <w:r>
        <w:rPr>
          <w:spacing w:val="-3"/>
        </w:rPr>
        <w:t xml:space="preserve"> </w:t>
      </w:r>
      <w:r>
        <w:t>AND</w:t>
      </w:r>
      <w:r>
        <w:rPr>
          <w:spacing w:val="-2"/>
        </w:rPr>
        <w:t xml:space="preserve"> </w:t>
      </w:r>
      <w:r>
        <w:t>a</w:t>
      </w:r>
      <w:r>
        <w:rPr>
          <w:spacing w:val="-2"/>
        </w:rPr>
        <w:t xml:space="preserve"> </w:t>
      </w:r>
      <w:r>
        <w:t>minimum of</w:t>
      </w:r>
      <w:r>
        <w:rPr>
          <w:spacing w:val="-3"/>
        </w:rPr>
        <w:t xml:space="preserve"> </w:t>
      </w:r>
      <w:r>
        <w:t>three</w:t>
      </w:r>
      <w:r>
        <w:rPr>
          <w:spacing w:val="-3"/>
        </w:rPr>
        <w:t xml:space="preserve"> </w:t>
      </w:r>
      <w:r>
        <w:t>years’</w:t>
      </w:r>
      <w:r>
        <w:rPr>
          <w:spacing w:val="-2"/>
        </w:rPr>
        <w:t xml:space="preserve"> </w:t>
      </w:r>
      <w:r>
        <w:t>experience</w:t>
      </w:r>
      <w:r>
        <w:rPr>
          <w:spacing w:val="-2"/>
        </w:rPr>
        <w:t xml:space="preserve"> </w:t>
      </w:r>
      <w:r>
        <w:t>in</w:t>
      </w:r>
      <w:r>
        <w:rPr>
          <w:spacing w:val="-21"/>
        </w:rPr>
        <w:t xml:space="preserve"> </w:t>
      </w:r>
      <w:r>
        <w:t>a skilled capacity in the appropriate area being</w:t>
      </w:r>
      <w:r>
        <w:rPr>
          <w:spacing w:val="-7"/>
        </w:rPr>
        <w:t xml:space="preserve"> </w:t>
      </w:r>
      <w:r>
        <w:t>advertised.</w:t>
      </w:r>
    </w:p>
    <w:p w14:paraId="2E708662" w14:textId="77777777" w:rsidR="002E5E26" w:rsidRDefault="00757503">
      <w:pPr>
        <w:pStyle w:val="BodyText"/>
        <w:spacing w:before="163" w:line="259" w:lineRule="auto"/>
        <w:ind w:right="229"/>
      </w:pPr>
      <w:r>
        <w:rPr>
          <w:b/>
        </w:rPr>
        <w:t>Garda Vetting</w:t>
      </w:r>
      <w:r>
        <w:t xml:space="preserve">: No Resource Person may take up a post without satisfactory Garda </w:t>
      </w:r>
      <w:proofErr w:type="spellStart"/>
      <w:r>
        <w:t>eVetting</w:t>
      </w:r>
      <w:proofErr w:type="spellEnd"/>
      <w:r>
        <w:t xml:space="preserve"> clearance. If a candidate has not achieved Garda </w:t>
      </w:r>
      <w:proofErr w:type="spellStart"/>
      <w:r>
        <w:t>eVetting</w:t>
      </w:r>
      <w:proofErr w:type="spellEnd"/>
      <w:r>
        <w:t xml:space="preserve"> clearance by the time his/her post is due to commence, the offer of employment may be withdrawn.</w:t>
      </w:r>
    </w:p>
    <w:p w14:paraId="2DE01EF1" w14:textId="77777777" w:rsidR="002E5E26" w:rsidRDefault="00757503">
      <w:pPr>
        <w:pStyle w:val="BodyText"/>
        <w:tabs>
          <w:tab w:val="left" w:pos="3078"/>
        </w:tabs>
        <w:spacing w:before="158" w:line="259" w:lineRule="auto"/>
        <w:ind w:right="229"/>
      </w:pPr>
      <w:r>
        <w:rPr>
          <w:b/>
        </w:rPr>
        <w:t>Permission to Work</w:t>
      </w:r>
      <w:r>
        <w:rPr>
          <w:b/>
          <w:spacing w:val="-22"/>
        </w:rPr>
        <w:t xml:space="preserve"> </w:t>
      </w:r>
      <w:r>
        <w:rPr>
          <w:b/>
        </w:rPr>
        <w:t>in</w:t>
      </w:r>
      <w:r>
        <w:rPr>
          <w:b/>
          <w:spacing w:val="-7"/>
        </w:rPr>
        <w:t xml:space="preserve"> </w:t>
      </w:r>
      <w:r>
        <w:rPr>
          <w:b/>
        </w:rPr>
        <w:t>Ireland</w:t>
      </w:r>
      <w:r>
        <w:t>:</w:t>
      </w:r>
      <w:r>
        <w:tab/>
        <w:t xml:space="preserve">all candidates must be eligible to work in Ireland. </w:t>
      </w:r>
      <w:proofErr w:type="gramStart"/>
      <w:r>
        <w:t>Non EEA</w:t>
      </w:r>
      <w:proofErr w:type="gramEnd"/>
      <w:r>
        <w:t xml:space="preserve"> nationals</w:t>
      </w:r>
      <w:r>
        <w:rPr>
          <w:spacing w:val="-6"/>
        </w:rPr>
        <w:t xml:space="preserve"> </w:t>
      </w:r>
      <w:r>
        <w:t>(unless</w:t>
      </w:r>
      <w:r>
        <w:rPr>
          <w:spacing w:val="-7"/>
        </w:rPr>
        <w:t xml:space="preserve"> </w:t>
      </w:r>
      <w:r>
        <w:t>exempted)</w:t>
      </w:r>
      <w:r>
        <w:rPr>
          <w:spacing w:val="-6"/>
        </w:rPr>
        <w:t xml:space="preserve"> </w:t>
      </w:r>
      <w:r>
        <w:t>must</w:t>
      </w:r>
      <w:r>
        <w:rPr>
          <w:spacing w:val="-6"/>
        </w:rPr>
        <w:t xml:space="preserve"> </w:t>
      </w:r>
      <w:r>
        <w:t>be</w:t>
      </w:r>
      <w:r>
        <w:rPr>
          <w:spacing w:val="-6"/>
        </w:rPr>
        <w:t xml:space="preserve"> </w:t>
      </w:r>
      <w:r>
        <w:t>in</w:t>
      </w:r>
      <w:r>
        <w:rPr>
          <w:spacing w:val="-5"/>
        </w:rPr>
        <w:t xml:space="preserve"> </w:t>
      </w:r>
      <w:r>
        <w:t>possession</w:t>
      </w:r>
      <w:r>
        <w:rPr>
          <w:spacing w:val="-6"/>
        </w:rPr>
        <w:t xml:space="preserve"> </w:t>
      </w:r>
      <w:r>
        <w:t>of</w:t>
      </w:r>
      <w:r>
        <w:rPr>
          <w:spacing w:val="-9"/>
        </w:rPr>
        <w:t xml:space="preserve"> </w:t>
      </w:r>
      <w:r>
        <w:t>a</w:t>
      </w:r>
      <w:r>
        <w:rPr>
          <w:spacing w:val="-7"/>
        </w:rPr>
        <w:t xml:space="preserve"> </w:t>
      </w:r>
      <w:r>
        <w:t>valid</w:t>
      </w:r>
      <w:r>
        <w:rPr>
          <w:spacing w:val="-7"/>
        </w:rPr>
        <w:t xml:space="preserve"> </w:t>
      </w:r>
      <w:r>
        <w:t>work</w:t>
      </w:r>
      <w:r>
        <w:rPr>
          <w:spacing w:val="-5"/>
        </w:rPr>
        <w:t xml:space="preserve"> </w:t>
      </w:r>
      <w:r>
        <w:t>permit,</w:t>
      </w:r>
      <w:r>
        <w:rPr>
          <w:spacing w:val="-4"/>
        </w:rPr>
        <w:t xml:space="preserve"> </w:t>
      </w:r>
      <w:r>
        <w:t>and</w:t>
      </w:r>
      <w:r>
        <w:rPr>
          <w:spacing w:val="-5"/>
        </w:rPr>
        <w:t xml:space="preserve"> </w:t>
      </w:r>
      <w:r>
        <w:t>must</w:t>
      </w:r>
      <w:r>
        <w:rPr>
          <w:spacing w:val="-7"/>
        </w:rPr>
        <w:t xml:space="preserve"> </w:t>
      </w:r>
      <w:r>
        <w:t>provide</w:t>
      </w:r>
      <w:r>
        <w:rPr>
          <w:spacing w:val="-5"/>
        </w:rPr>
        <w:t xml:space="preserve"> </w:t>
      </w:r>
      <w:r>
        <w:t>original documentation of</w:t>
      </w:r>
      <w:r>
        <w:rPr>
          <w:spacing w:val="-4"/>
        </w:rPr>
        <w:t xml:space="preserve"> </w:t>
      </w:r>
      <w:r>
        <w:t>same.</w:t>
      </w:r>
    </w:p>
    <w:p w14:paraId="0A0FC604" w14:textId="77777777" w:rsidR="002E5E26" w:rsidRDefault="00757503">
      <w:pPr>
        <w:pStyle w:val="Heading1"/>
        <w:spacing w:before="157"/>
        <w:ind w:left="3784" w:right="3764" w:firstLine="0"/>
        <w:jc w:val="center"/>
      </w:pPr>
      <w:r>
        <w:t>JOB DESCRIPTION</w:t>
      </w:r>
    </w:p>
    <w:p w14:paraId="1A2C3F5A" w14:textId="77777777" w:rsidR="002E5E26" w:rsidRDefault="00757503">
      <w:pPr>
        <w:pStyle w:val="BodyText"/>
        <w:spacing w:before="182"/>
      </w:pPr>
      <w:r>
        <w:t>Responsibility to the Co-ordinator on a day to day basis for the delivery of the programme.</w:t>
      </w:r>
    </w:p>
    <w:p w14:paraId="2E872681" w14:textId="77777777" w:rsidR="002E5E26" w:rsidRDefault="00757503">
      <w:pPr>
        <w:pStyle w:val="ListParagraph"/>
        <w:numPr>
          <w:ilvl w:val="0"/>
          <w:numId w:val="1"/>
        </w:numPr>
        <w:tabs>
          <w:tab w:val="left" w:pos="820"/>
          <w:tab w:val="left" w:pos="821"/>
        </w:tabs>
        <w:spacing w:line="254" w:lineRule="auto"/>
      </w:pPr>
      <w:r>
        <w:rPr>
          <w:b/>
        </w:rPr>
        <w:t>Full</w:t>
      </w:r>
      <w:r>
        <w:rPr>
          <w:b/>
          <w:spacing w:val="-4"/>
        </w:rPr>
        <w:t xml:space="preserve"> </w:t>
      </w:r>
      <w:r>
        <w:rPr>
          <w:b/>
        </w:rPr>
        <w:t>Time</w:t>
      </w:r>
      <w:r>
        <w:rPr>
          <w:b/>
          <w:spacing w:val="-2"/>
        </w:rPr>
        <w:t xml:space="preserve"> </w:t>
      </w:r>
      <w:r>
        <w:rPr>
          <w:b/>
        </w:rPr>
        <w:t>(35hpw)</w:t>
      </w:r>
      <w:r>
        <w:rPr>
          <w:b/>
          <w:spacing w:val="-2"/>
        </w:rPr>
        <w:t xml:space="preserve"> </w:t>
      </w:r>
      <w:r>
        <w:t>Direct</w:t>
      </w:r>
      <w:r>
        <w:rPr>
          <w:spacing w:val="-3"/>
        </w:rPr>
        <w:t xml:space="preserve"> </w:t>
      </w:r>
      <w:r>
        <w:t>class</w:t>
      </w:r>
      <w:r>
        <w:rPr>
          <w:spacing w:val="-4"/>
        </w:rPr>
        <w:t xml:space="preserve"> </w:t>
      </w:r>
      <w:r>
        <w:t>contact</w:t>
      </w:r>
      <w:r>
        <w:rPr>
          <w:spacing w:val="-3"/>
        </w:rPr>
        <w:t xml:space="preserve"> </w:t>
      </w:r>
      <w:r>
        <w:t>in</w:t>
      </w:r>
      <w:r>
        <w:rPr>
          <w:spacing w:val="-3"/>
        </w:rPr>
        <w:t xml:space="preserve"> </w:t>
      </w:r>
      <w:r>
        <w:t>keeping</w:t>
      </w:r>
      <w:r>
        <w:rPr>
          <w:spacing w:val="-3"/>
        </w:rPr>
        <w:t xml:space="preserve"> </w:t>
      </w:r>
      <w:r>
        <w:t>with</w:t>
      </w:r>
      <w:r>
        <w:rPr>
          <w:spacing w:val="-3"/>
        </w:rPr>
        <w:t xml:space="preserve"> </w:t>
      </w:r>
      <w:r>
        <w:t>programme</w:t>
      </w:r>
      <w:r>
        <w:rPr>
          <w:spacing w:val="-3"/>
        </w:rPr>
        <w:t xml:space="preserve"> </w:t>
      </w:r>
      <w:r>
        <w:t>needs</w:t>
      </w:r>
      <w:r>
        <w:rPr>
          <w:spacing w:val="-3"/>
        </w:rPr>
        <w:t xml:space="preserve"> </w:t>
      </w:r>
      <w:r>
        <w:t>as</w:t>
      </w:r>
      <w:r>
        <w:rPr>
          <w:spacing w:val="-2"/>
        </w:rPr>
        <w:t xml:space="preserve"> </w:t>
      </w:r>
      <w:r>
        <w:t>required</w:t>
      </w:r>
      <w:r>
        <w:rPr>
          <w:spacing w:val="-3"/>
        </w:rPr>
        <w:t xml:space="preserve"> </w:t>
      </w:r>
      <w:r>
        <w:t>by</w:t>
      </w:r>
      <w:r>
        <w:rPr>
          <w:spacing w:val="-3"/>
        </w:rPr>
        <w:t xml:space="preserve"> </w:t>
      </w:r>
      <w:r>
        <w:t>the ETB subject to a maximum of 20.</w:t>
      </w:r>
      <w:r w:rsidR="00E5389B">
        <w:t>0</w:t>
      </w:r>
      <w:r>
        <w:t>hours per week plus 15.</w:t>
      </w:r>
      <w:r w:rsidR="00E5389B">
        <w:t>0</w:t>
      </w:r>
      <w:r>
        <w:t xml:space="preserve"> hours administrative</w:t>
      </w:r>
      <w:r>
        <w:rPr>
          <w:spacing w:val="-28"/>
        </w:rPr>
        <w:t xml:space="preserve"> </w:t>
      </w:r>
      <w:r>
        <w:t>duties.</w:t>
      </w:r>
    </w:p>
    <w:p w14:paraId="11DCEF4B" w14:textId="77777777" w:rsidR="002E5E26" w:rsidRDefault="00757503">
      <w:pPr>
        <w:pStyle w:val="ListParagraph"/>
        <w:numPr>
          <w:ilvl w:val="0"/>
          <w:numId w:val="1"/>
        </w:numPr>
        <w:tabs>
          <w:tab w:val="left" w:pos="820"/>
          <w:tab w:val="left" w:pos="821"/>
        </w:tabs>
        <w:spacing w:before="182" w:line="254" w:lineRule="auto"/>
        <w:ind w:right="319"/>
      </w:pPr>
      <w:r>
        <w:rPr>
          <w:b/>
        </w:rPr>
        <w:t>Part</w:t>
      </w:r>
      <w:r>
        <w:rPr>
          <w:b/>
          <w:spacing w:val="-5"/>
        </w:rPr>
        <w:t xml:space="preserve"> </w:t>
      </w:r>
      <w:r>
        <w:rPr>
          <w:b/>
        </w:rPr>
        <w:t>Time</w:t>
      </w:r>
      <w:r>
        <w:rPr>
          <w:b/>
          <w:spacing w:val="-2"/>
        </w:rPr>
        <w:t xml:space="preserve"> </w:t>
      </w:r>
      <w:r>
        <w:rPr>
          <w:b/>
        </w:rPr>
        <w:t>(19.5hpw</w:t>
      </w:r>
      <w:r>
        <w:t>)</w:t>
      </w:r>
      <w:r>
        <w:rPr>
          <w:spacing w:val="-4"/>
        </w:rPr>
        <w:t xml:space="preserve"> </w:t>
      </w:r>
      <w:r>
        <w:t>Direct</w:t>
      </w:r>
      <w:r>
        <w:rPr>
          <w:spacing w:val="-3"/>
        </w:rPr>
        <w:t xml:space="preserve"> </w:t>
      </w:r>
      <w:r>
        <w:t>class</w:t>
      </w:r>
      <w:r>
        <w:rPr>
          <w:spacing w:val="-3"/>
        </w:rPr>
        <w:t xml:space="preserve"> </w:t>
      </w:r>
      <w:r>
        <w:t>contact</w:t>
      </w:r>
      <w:r>
        <w:rPr>
          <w:spacing w:val="-3"/>
        </w:rPr>
        <w:t xml:space="preserve"> </w:t>
      </w:r>
      <w:r>
        <w:t>in</w:t>
      </w:r>
      <w:r>
        <w:rPr>
          <w:spacing w:val="-2"/>
        </w:rPr>
        <w:t xml:space="preserve"> </w:t>
      </w:r>
      <w:r>
        <w:t>keeping</w:t>
      </w:r>
      <w:r>
        <w:rPr>
          <w:spacing w:val="-3"/>
        </w:rPr>
        <w:t xml:space="preserve"> </w:t>
      </w:r>
      <w:r>
        <w:t>with</w:t>
      </w:r>
      <w:r>
        <w:rPr>
          <w:spacing w:val="-3"/>
        </w:rPr>
        <w:t xml:space="preserve"> </w:t>
      </w:r>
      <w:r>
        <w:t>programme</w:t>
      </w:r>
      <w:r>
        <w:rPr>
          <w:spacing w:val="-2"/>
        </w:rPr>
        <w:t xml:space="preserve"> </w:t>
      </w:r>
      <w:r>
        <w:t>needs</w:t>
      </w:r>
      <w:r>
        <w:rPr>
          <w:spacing w:val="-3"/>
        </w:rPr>
        <w:t xml:space="preserve"> </w:t>
      </w:r>
      <w:r>
        <w:t>as</w:t>
      </w:r>
      <w:r>
        <w:rPr>
          <w:spacing w:val="-2"/>
        </w:rPr>
        <w:t xml:space="preserve"> </w:t>
      </w:r>
      <w:r>
        <w:t>required</w:t>
      </w:r>
      <w:r>
        <w:rPr>
          <w:spacing w:val="-2"/>
        </w:rPr>
        <w:t xml:space="preserve"> </w:t>
      </w:r>
      <w:r>
        <w:t>by the ETB subject to a maximum of 12.5 hours contact teaching and 7 hours administrative duties.</w:t>
      </w:r>
    </w:p>
    <w:p w14:paraId="63D4CE36" w14:textId="77777777" w:rsidR="002E5E26" w:rsidRDefault="00757503">
      <w:pPr>
        <w:pStyle w:val="BodyText"/>
        <w:spacing w:before="168" w:line="259" w:lineRule="auto"/>
        <w:ind w:right="229"/>
      </w:pPr>
      <w:r>
        <w:t xml:space="preserve">Curriculum development and delivery, implementation of certification procedures supervision of work experience and delivery of </w:t>
      </w:r>
      <w:proofErr w:type="gramStart"/>
      <w:r>
        <w:t>front line</w:t>
      </w:r>
      <w:proofErr w:type="gramEnd"/>
      <w:r>
        <w:t xml:space="preserve"> guidance and information as appropriate.</w:t>
      </w:r>
    </w:p>
    <w:p w14:paraId="75F7CFC5" w14:textId="77777777" w:rsidR="002E5E26" w:rsidRDefault="00757503">
      <w:pPr>
        <w:pStyle w:val="BodyText"/>
        <w:spacing w:before="158" w:line="259" w:lineRule="auto"/>
      </w:pPr>
      <w:r>
        <w:t>Work with centre management in the planning, delivery and evaluation of appropriate responses to education and training needs, including the identification and implementation of indicators for education and training outcomes for learners.</w:t>
      </w:r>
    </w:p>
    <w:p w14:paraId="3EEAB6D2" w14:textId="77777777" w:rsidR="002E5E26" w:rsidRDefault="00757503">
      <w:pPr>
        <w:pStyle w:val="BodyText"/>
        <w:spacing w:before="158" w:line="259" w:lineRule="auto"/>
        <w:ind w:right="241"/>
        <w:jc w:val="both"/>
      </w:pPr>
      <w:r>
        <w:t xml:space="preserve">Work with ETB and centre management to (i) agree and implement a Centre Development Plan for the delivery of </w:t>
      </w:r>
      <w:proofErr w:type="spellStart"/>
      <w:r>
        <w:t>Youthreach</w:t>
      </w:r>
      <w:proofErr w:type="spellEnd"/>
      <w:r>
        <w:t xml:space="preserve"> services and (ii) conduct an internal centre evaluation process as set out in the </w:t>
      </w:r>
      <w:proofErr w:type="spellStart"/>
      <w:r>
        <w:t>Youthreach</w:t>
      </w:r>
      <w:proofErr w:type="spellEnd"/>
      <w:r>
        <w:t xml:space="preserve"> Quality Framework.</w:t>
      </w:r>
    </w:p>
    <w:p w14:paraId="4D7472AD" w14:textId="77777777" w:rsidR="002E5E26" w:rsidRDefault="00757503">
      <w:pPr>
        <w:pStyle w:val="BodyText"/>
        <w:spacing w:before="157"/>
      </w:pPr>
      <w:r>
        <w:t>Maintenance of discipline</w:t>
      </w:r>
    </w:p>
    <w:p w14:paraId="07602F44" w14:textId="77777777" w:rsidR="002E5E26" w:rsidRDefault="00757503">
      <w:pPr>
        <w:pStyle w:val="BodyText"/>
        <w:spacing w:before="182" w:line="403" w:lineRule="auto"/>
        <w:ind w:right="4624"/>
      </w:pPr>
      <w:r>
        <w:t>Development and monitoring of programme Assessment and monitoring of trainee course work Conducting interviews of trainees</w:t>
      </w:r>
    </w:p>
    <w:p w14:paraId="10020412" w14:textId="77777777" w:rsidR="002E5E26" w:rsidRDefault="00757503">
      <w:pPr>
        <w:pStyle w:val="BodyText"/>
        <w:spacing w:line="254" w:lineRule="auto"/>
      </w:pPr>
      <w:r>
        <w:t>Administrative duties relevant to the post, including the maintenance of records and the provision of reports as required.</w:t>
      </w:r>
    </w:p>
    <w:p w14:paraId="3862DB24" w14:textId="77777777" w:rsidR="002E5E26" w:rsidRDefault="00757503">
      <w:pPr>
        <w:pStyle w:val="BodyText"/>
        <w:spacing w:before="162" w:line="256" w:lineRule="auto"/>
      </w:pPr>
      <w:r>
        <w:t>Provide locally agreed substitution cover for absent staff, and supervise participants as necessary during lunch breaks and at opening and closing of the centre.</w:t>
      </w:r>
    </w:p>
    <w:p w14:paraId="437DBB2F" w14:textId="77777777" w:rsidR="002E5E26" w:rsidRDefault="00757503">
      <w:pPr>
        <w:pStyle w:val="BodyText"/>
        <w:spacing w:before="162"/>
      </w:pPr>
      <w:r>
        <w:t>To deputise when necessary for the Centre co-ordinator.</w:t>
      </w:r>
    </w:p>
    <w:sectPr w:rsidR="002E5E26">
      <w:type w:val="continuous"/>
      <w:pgSz w:w="11910" w:h="16840"/>
      <w:pgMar w:top="6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558D"/>
    <w:multiLevelType w:val="hybridMultilevel"/>
    <w:tmpl w:val="B6D8FD30"/>
    <w:lvl w:ilvl="0" w:tplc="B802A218">
      <w:numFmt w:val="bullet"/>
      <w:lvlText w:val=""/>
      <w:lvlJc w:val="left"/>
      <w:pPr>
        <w:ind w:left="820" w:hanging="361"/>
      </w:pPr>
      <w:rPr>
        <w:rFonts w:ascii="Symbol" w:eastAsia="Symbol" w:hAnsi="Symbol" w:cs="Symbol" w:hint="default"/>
        <w:w w:val="99"/>
        <w:sz w:val="22"/>
        <w:szCs w:val="22"/>
        <w:lang w:val="en-IE" w:eastAsia="en-IE" w:bidi="en-IE"/>
      </w:rPr>
    </w:lvl>
    <w:lvl w:ilvl="1" w:tplc="DCD44062">
      <w:numFmt w:val="bullet"/>
      <w:lvlText w:val="•"/>
      <w:lvlJc w:val="left"/>
      <w:pPr>
        <w:ind w:left="1659" w:hanging="361"/>
      </w:pPr>
      <w:rPr>
        <w:rFonts w:hint="default"/>
        <w:lang w:val="en-IE" w:eastAsia="en-IE" w:bidi="en-IE"/>
      </w:rPr>
    </w:lvl>
    <w:lvl w:ilvl="2" w:tplc="4E487AE8">
      <w:numFmt w:val="bullet"/>
      <w:lvlText w:val="•"/>
      <w:lvlJc w:val="left"/>
      <w:pPr>
        <w:ind w:left="2498" w:hanging="361"/>
      </w:pPr>
      <w:rPr>
        <w:rFonts w:hint="default"/>
        <w:lang w:val="en-IE" w:eastAsia="en-IE" w:bidi="en-IE"/>
      </w:rPr>
    </w:lvl>
    <w:lvl w:ilvl="3" w:tplc="BD0C2316">
      <w:numFmt w:val="bullet"/>
      <w:lvlText w:val="•"/>
      <w:lvlJc w:val="left"/>
      <w:pPr>
        <w:ind w:left="3337" w:hanging="361"/>
      </w:pPr>
      <w:rPr>
        <w:rFonts w:hint="default"/>
        <w:lang w:val="en-IE" w:eastAsia="en-IE" w:bidi="en-IE"/>
      </w:rPr>
    </w:lvl>
    <w:lvl w:ilvl="4" w:tplc="669CF34C">
      <w:numFmt w:val="bullet"/>
      <w:lvlText w:val="•"/>
      <w:lvlJc w:val="left"/>
      <w:pPr>
        <w:ind w:left="4176" w:hanging="361"/>
      </w:pPr>
      <w:rPr>
        <w:rFonts w:hint="default"/>
        <w:lang w:val="en-IE" w:eastAsia="en-IE" w:bidi="en-IE"/>
      </w:rPr>
    </w:lvl>
    <w:lvl w:ilvl="5" w:tplc="3C96D80A">
      <w:numFmt w:val="bullet"/>
      <w:lvlText w:val="•"/>
      <w:lvlJc w:val="left"/>
      <w:pPr>
        <w:ind w:left="5015" w:hanging="361"/>
      </w:pPr>
      <w:rPr>
        <w:rFonts w:hint="default"/>
        <w:lang w:val="en-IE" w:eastAsia="en-IE" w:bidi="en-IE"/>
      </w:rPr>
    </w:lvl>
    <w:lvl w:ilvl="6" w:tplc="A88EEB4E">
      <w:numFmt w:val="bullet"/>
      <w:lvlText w:val="•"/>
      <w:lvlJc w:val="left"/>
      <w:pPr>
        <w:ind w:left="5854" w:hanging="361"/>
      </w:pPr>
      <w:rPr>
        <w:rFonts w:hint="default"/>
        <w:lang w:val="en-IE" w:eastAsia="en-IE" w:bidi="en-IE"/>
      </w:rPr>
    </w:lvl>
    <w:lvl w:ilvl="7" w:tplc="D1C889D0">
      <w:numFmt w:val="bullet"/>
      <w:lvlText w:val="•"/>
      <w:lvlJc w:val="left"/>
      <w:pPr>
        <w:ind w:left="6693" w:hanging="361"/>
      </w:pPr>
      <w:rPr>
        <w:rFonts w:hint="default"/>
        <w:lang w:val="en-IE" w:eastAsia="en-IE" w:bidi="en-IE"/>
      </w:rPr>
    </w:lvl>
    <w:lvl w:ilvl="8" w:tplc="720E1E84">
      <w:numFmt w:val="bullet"/>
      <w:lvlText w:val="•"/>
      <w:lvlJc w:val="left"/>
      <w:pPr>
        <w:ind w:left="7532" w:hanging="361"/>
      </w:pPr>
      <w:rPr>
        <w:rFonts w:hint="default"/>
        <w:lang w:val="en-IE" w:eastAsia="en-IE" w:bidi="en-I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26"/>
    <w:rsid w:val="002E5E26"/>
    <w:rsid w:val="0069254B"/>
    <w:rsid w:val="00757503"/>
    <w:rsid w:val="00E538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D508"/>
  <w15:docId w15:val="{BEF5B7C6-E490-4BEC-98D3-4432B8B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before="22"/>
      <w:ind w:left="3528" w:right="3033" w:hanging="4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81"/>
      <w:ind w:left="820" w:right="19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2B9DD94FCCD409187948F8EC7EF62" ma:contentTypeVersion="10" ma:contentTypeDescription="Create a new document." ma:contentTypeScope="" ma:versionID="5cbee8ae1fe81a03eed54aa77f030945">
  <xsd:schema xmlns:xsd="http://www.w3.org/2001/XMLSchema" xmlns:xs="http://www.w3.org/2001/XMLSchema" xmlns:p="http://schemas.microsoft.com/office/2006/metadata/properties" xmlns:ns3="102ce3f1-b200-4eb4-9055-363c49a703cb" targetNamespace="http://schemas.microsoft.com/office/2006/metadata/properties" ma:root="true" ma:fieldsID="8c94a5012f317ff17ee66706c732a2d3" ns3:_="">
    <xsd:import namespace="102ce3f1-b200-4eb4-9055-363c49a703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ce3f1-b200-4eb4-9055-363c49a7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C21C0-4A5C-4608-9820-60555F90BBA4}">
  <ds:schemaRefs>
    <ds:schemaRef ds:uri="http://schemas.microsoft.com/sharepoint/v3/contenttype/forms"/>
  </ds:schemaRefs>
</ds:datastoreItem>
</file>

<file path=customXml/itemProps2.xml><?xml version="1.0" encoding="utf-8"?>
<ds:datastoreItem xmlns:ds="http://schemas.openxmlformats.org/officeDocument/2006/customXml" ds:itemID="{3DFEFFEC-BE10-4A9F-9250-A60E812A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ce3f1-b200-4eb4-9055-363c49a70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1C404-905E-4D1C-BFAF-FFA3D15308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2ce3f1-b200-4eb4-9055-363c49a703cb"/>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KWETB</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Hogarty</dc:creator>
  <cp:lastModifiedBy>Leona McCormack</cp:lastModifiedBy>
  <cp:revision>2</cp:revision>
  <dcterms:created xsi:type="dcterms:W3CDTF">2024-05-24T10:04:00Z</dcterms:created>
  <dcterms:modified xsi:type="dcterms:W3CDTF">2024-05-24T10:04:00Z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2019</vt:lpwstr>
  </property>
  <property fmtid="{D5CDD505-2E9C-101B-9397-08002B2CF9AE}" pid="4" name="LastSaved">
    <vt:filetime>2024-05-24T00:00:00Z</vt:filetime>
  </property>
  <property fmtid="{D5CDD505-2E9C-101B-9397-08002B2CF9AE}" pid="5" name="ContentTypeId">
    <vt:lpwstr>0x0101008E32B9DD94FCCD409187948F8EC7EF62</vt:lpwstr>
  </property>
</Properties>
</file>